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3AF" w:rsidRDefault="006F43AF" w:rsidP="006A6E9F">
      <w:pPr>
        <w:pStyle w:val="3"/>
        <w:jc w:val="left"/>
        <w:rPr>
          <w:rFonts w:ascii="Times New Roman" w:hAnsi="Times New Roman"/>
          <w:b/>
          <w:color w:val="000000"/>
          <w:sz w:val="24"/>
          <w:szCs w:val="24"/>
        </w:rPr>
      </w:pPr>
    </w:p>
    <w:p w:rsidR="006F43AF" w:rsidRDefault="006F43AF" w:rsidP="006F43AF">
      <w:pPr>
        <w:pStyle w:val="3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 xml:space="preserve">ПОЯСНЮВАЛЬНА ЗАПИСКА </w:t>
      </w:r>
    </w:p>
    <w:p w:rsidR="0091472D" w:rsidRPr="0091472D" w:rsidRDefault="0091472D" w:rsidP="0091472D"/>
    <w:tbl>
      <w:tblPr>
        <w:tblW w:w="10065" w:type="dxa"/>
        <w:jc w:val="center"/>
        <w:tblCellSpacing w:w="15" w:type="dxa"/>
        <w:tblLook w:val="04A0" w:firstRow="1" w:lastRow="0" w:firstColumn="1" w:lastColumn="0" w:noHBand="0" w:noVBand="1"/>
      </w:tblPr>
      <w:tblGrid>
        <w:gridCol w:w="10065"/>
      </w:tblGrid>
      <w:tr w:rsidR="006F43AF" w:rsidTr="001A62B6">
        <w:trPr>
          <w:tblCellSpacing w:w="15" w:type="dxa"/>
          <w:jc w:val="center"/>
        </w:trPr>
        <w:tc>
          <w:tcPr>
            <w:tcW w:w="100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42C" w:rsidRPr="008D642C" w:rsidRDefault="003E5996" w:rsidP="008D64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</w:rPr>
              <w:t>до проекту р</w:t>
            </w:r>
            <w:r w:rsidR="00076B62">
              <w:rPr>
                <w:color w:val="000000"/>
                <w:sz w:val="28"/>
                <w:szCs w:val="28"/>
              </w:rPr>
              <w:t>іш</w:t>
            </w:r>
            <w:r>
              <w:rPr>
                <w:color w:val="000000"/>
                <w:sz w:val="28"/>
                <w:szCs w:val="28"/>
              </w:rPr>
              <w:t xml:space="preserve">ення </w:t>
            </w:r>
            <w:r w:rsidR="00FD26B0">
              <w:rPr>
                <w:color w:val="000000"/>
                <w:sz w:val="28"/>
                <w:szCs w:val="28"/>
              </w:rPr>
              <w:t xml:space="preserve"> </w:t>
            </w:r>
            <w:r w:rsidR="008D642C" w:rsidRPr="00416ACE">
              <w:rPr>
                <w:b/>
                <w:sz w:val="28"/>
                <w:szCs w:val="28"/>
                <w:u w:val="single"/>
              </w:rPr>
              <w:t xml:space="preserve">Програма </w:t>
            </w:r>
            <w:r w:rsidR="008D642C" w:rsidRPr="008D642C">
              <w:rPr>
                <w:b/>
                <w:sz w:val="28"/>
                <w:szCs w:val="28"/>
                <w:u w:val="single"/>
              </w:rPr>
              <w:t>розвитку</w:t>
            </w:r>
            <w:r w:rsidR="008D642C" w:rsidRPr="00416ACE">
              <w:rPr>
                <w:b/>
                <w:sz w:val="28"/>
                <w:szCs w:val="28"/>
                <w:u w:val="single"/>
              </w:rPr>
              <w:t xml:space="preserve"> </w:t>
            </w:r>
            <w:r w:rsidR="008D642C" w:rsidRPr="008D642C">
              <w:rPr>
                <w:b/>
                <w:sz w:val="28"/>
                <w:szCs w:val="28"/>
                <w:u w:val="single"/>
              </w:rPr>
              <w:t>архівної справи у Закарпатській області на 2021 – 2025 роки</w:t>
            </w:r>
          </w:p>
          <w:p w:rsidR="006F43AF" w:rsidRPr="0091472D" w:rsidRDefault="006F43AF" w:rsidP="008D642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lang w:val="uk-UA"/>
              </w:rPr>
            </w:pPr>
            <w:r w:rsidRPr="0091472D">
              <w:rPr>
                <w:rFonts w:ascii="Times New Roman" w:hAnsi="Times New Roman" w:cs="Times New Roman"/>
                <w:color w:val="000000"/>
                <w:lang w:val="uk-UA"/>
              </w:rPr>
              <w:t>_</w:t>
            </w:r>
            <w:r w:rsidR="008D642C">
              <w:rPr>
                <w:rFonts w:ascii="Times New Roman" w:hAnsi="Times New Roman" w:cs="Times New Roman"/>
                <w:color w:val="000000"/>
                <w:lang w:val="uk-UA"/>
              </w:rPr>
              <w:t xml:space="preserve">                                                             </w:t>
            </w:r>
            <w:r w:rsidR="00416ACE">
              <w:rPr>
                <w:rFonts w:ascii="Times New Roman" w:hAnsi="Times New Roman" w:cs="Times New Roman"/>
                <w:color w:val="000000"/>
                <w:lang w:val="uk-UA"/>
              </w:rPr>
              <w:t xml:space="preserve">  </w:t>
            </w:r>
            <w:r w:rsidR="008D642C">
              <w:rPr>
                <w:rFonts w:ascii="Times New Roman" w:hAnsi="Times New Roman" w:cs="Times New Roman"/>
                <w:color w:val="000000"/>
                <w:lang w:val="uk-UA"/>
              </w:rPr>
              <w:t xml:space="preserve">         </w:t>
            </w:r>
            <w:r w:rsidR="008D642C" w:rsidRPr="0091472D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91472D">
              <w:rPr>
                <w:rFonts w:ascii="Times New Roman" w:hAnsi="Times New Roman" w:cs="Times New Roman"/>
                <w:color w:val="000000"/>
                <w:lang w:val="uk-UA"/>
              </w:rPr>
              <w:t>(назва) </w:t>
            </w:r>
          </w:p>
        </w:tc>
      </w:tr>
    </w:tbl>
    <w:p w:rsidR="006A6E9F" w:rsidRDefault="006A6E9F" w:rsidP="006F43A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06696" w:rsidRDefault="00B06696" w:rsidP="005134D1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F43AF" w:rsidRDefault="006F43AF" w:rsidP="006F43A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1. Обґрунтування необхідності </w:t>
      </w:r>
      <w:r w:rsidR="00076B6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прийняття рішення</w:t>
      </w:r>
    </w:p>
    <w:p w:rsidR="006F43AF" w:rsidRDefault="006F43AF" w:rsidP="006F43A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D642C" w:rsidRPr="008D642C" w:rsidRDefault="008D642C" w:rsidP="008D642C">
      <w:pPr>
        <w:ind w:firstLine="360"/>
        <w:jc w:val="both"/>
        <w:rPr>
          <w:sz w:val="28"/>
          <w:szCs w:val="28"/>
        </w:rPr>
      </w:pPr>
      <w:r w:rsidRPr="008D642C">
        <w:rPr>
          <w:sz w:val="28"/>
          <w:szCs w:val="28"/>
        </w:rPr>
        <w:t>Програма дасть змогу сконцентрувати зусилля місцевих органів виконавчої влади</w:t>
      </w:r>
      <w:r w:rsidR="00AD28AC">
        <w:rPr>
          <w:sz w:val="28"/>
          <w:szCs w:val="28"/>
        </w:rPr>
        <w:t>, органів місцевого самоврядування</w:t>
      </w:r>
      <w:r w:rsidRPr="008D642C">
        <w:rPr>
          <w:sz w:val="28"/>
          <w:szCs w:val="28"/>
        </w:rPr>
        <w:t xml:space="preserve"> та держархіву,</w:t>
      </w:r>
      <w:r w:rsidR="00416ACE">
        <w:rPr>
          <w:sz w:val="28"/>
          <w:szCs w:val="28"/>
        </w:rPr>
        <w:t xml:space="preserve"> н</w:t>
      </w:r>
      <w:r w:rsidR="00AD28AC">
        <w:rPr>
          <w:sz w:val="28"/>
          <w:szCs w:val="28"/>
        </w:rPr>
        <w:t>а забезпеченні ефективного</w:t>
      </w:r>
      <w:r w:rsidRPr="008D642C">
        <w:rPr>
          <w:sz w:val="28"/>
          <w:szCs w:val="28"/>
        </w:rPr>
        <w:t xml:space="preserve"> здійснення державної політики у сфері архівної справи і реалізацію стратегії її розвитку на 2021 – 202</w:t>
      </w:r>
      <w:r w:rsidR="00AD28AC">
        <w:rPr>
          <w:sz w:val="28"/>
          <w:szCs w:val="28"/>
        </w:rPr>
        <w:t>5 роки</w:t>
      </w:r>
      <w:r w:rsidR="00416ACE">
        <w:rPr>
          <w:sz w:val="28"/>
          <w:szCs w:val="28"/>
        </w:rPr>
        <w:t>,</w:t>
      </w:r>
      <w:r w:rsidR="00AD28AC">
        <w:rPr>
          <w:sz w:val="28"/>
          <w:szCs w:val="28"/>
        </w:rPr>
        <w:t xml:space="preserve"> на регіональному рівні та в</w:t>
      </w:r>
      <w:r w:rsidR="00BD4117">
        <w:rPr>
          <w:sz w:val="28"/>
          <w:szCs w:val="28"/>
        </w:rPr>
        <w:t xml:space="preserve"> </w:t>
      </w:r>
      <w:r w:rsidR="00AD28AC">
        <w:rPr>
          <w:sz w:val="28"/>
          <w:szCs w:val="28"/>
        </w:rPr>
        <w:t>цілому</w:t>
      </w:r>
      <w:r w:rsidR="00BD4117">
        <w:rPr>
          <w:sz w:val="28"/>
          <w:szCs w:val="28"/>
        </w:rPr>
        <w:t>.</w:t>
      </w:r>
    </w:p>
    <w:p w:rsidR="000438EF" w:rsidRDefault="000438EF" w:rsidP="003E5996">
      <w:pPr>
        <w:overflowPunct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F43AF" w:rsidRDefault="006F43AF" w:rsidP="006F43A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2. Мета і шляхи її досягнення</w:t>
      </w:r>
    </w:p>
    <w:p w:rsidR="00371F14" w:rsidRDefault="00371F14" w:rsidP="006F43A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AD28AC" w:rsidRPr="00AD28AC" w:rsidRDefault="00371F14" w:rsidP="00BD4117">
      <w:pPr>
        <w:ind w:firstLine="708"/>
        <w:jc w:val="both"/>
        <w:rPr>
          <w:sz w:val="28"/>
          <w:szCs w:val="28"/>
        </w:rPr>
      </w:pPr>
      <w:r w:rsidRPr="008D0567">
        <w:rPr>
          <w:sz w:val="28"/>
          <w:szCs w:val="28"/>
        </w:rPr>
        <w:t>Метою Програми є</w:t>
      </w:r>
      <w:r w:rsidR="00AD28AC">
        <w:rPr>
          <w:sz w:val="28"/>
          <w:szCs w:val="28"/>
        </w:rPr>
        <w:t xml:space="preserve"> створення умов</w:t>
      </w:r>
      <w:r w:rsidR="00AD28AC" w:rsidRPr="00AD28AC">
        <w:rPr>
          <w:sz w:val="28"/>
          <w:szCs w:val="28"/>
        </w:rPr>
        <w:t xml:space="preserve"> для гарантованого збереження документів Національног</w:t>
      </w:r>
      <w:r w:rsidR="00BD4117">
        <w:rPr>
          <w:sz w:val="28"/>
          <w:szCs w:val="28"/>
        </w:rPr>
        <w:t xml:space="preserve">о архівного фонду; зміцнення </w:t>
      </w:r>
      <w:r w:rsidR="00AD28AC" w:rsidRPr="00AD28AC">
        <w:rPr>
          <w:sz w:val="28"/>
          <w:szCs w:val="28"/>
        </w:rPr>
        <w:t>ма</w:t>
      </w:r>
      <w:r w:rsidR="00BD4117">
        <w:rPr>
          <w:sz w:val="28"/>
          <w:szCs w:val="28"/>
        </w:rPr>
        <w:t>теріально-технічної  бази</w:t>
      </w:r>
      <w:r w:rsidR="00AD28AC" w:rsidRPr="00AD28AC">
        <w:rPr>
          <w:sz w:val="28"/>
          <w:szCs w:val="28"/>
        </w:rPr>
        <w:t xml:space="preserve"> архівної установи обласного значення</w:t>
      </w:r>
      <w:r w:rsidR="00BD4117">
        <w:rPr>
          <w:sz w:val="28"/>
          <w:szCs w:val="28"/>
        </w:rPr>
        <w:t xml:space="preserve"> та поліпшення соціально-правових умов</w:t>
      </w:r>
      <w:r w:rsidR="00AD28AC" w:rsidRPr="00AD28AC">
        <w:rPr>
          <w:sz w:val="28"/>
          <w:szCs w:val="28"/>
        </w:rPr>
        <w:t xml:space="preserve"> для еф</w:t>
      </w:r>
      <w:r w:rsidR="00416ACE">
        <w:rPr>
          <w:sz w:val="28"/>
          <w:szCs w:val="28"/>
        </w:rPr>
        <w:t>ективної роботи</w:t>
      </w:r>
      <w:r w:rsidR="00AD28AC" w:rsidRPr="00AD28AC">
        <w:rPr>
          <w:sz w:val="28"/>
          <w:szCs w:val="28"/>
        </w:rPr>
        <w:t xml:space="preserve"> працівників</w:t>
      </w:r>
      <w:r w:rsidR="00EC1D3C">
        <w:rPr>
          <w:sz w:val="28"/>
          <w:szCs w:val="28"/>
        </w:rPr>
        <w:t xml:space="preserve"> держархіву</w:t>
      </w:r>
      <w:r w:rsidR="00AD28AC" w:rsidRPr="00AD28AC">
        <w:rPr>
          <w:sz w:val="28"/>
          <w:szCs w:val="28"/>
        </w:rPr>
        <w:t>;</w:t>
      </w:r>
      <w:r w:rsidR="00BD4117">
        <w:rPr>
          <w:sz w:val="28"/>
          <w:szCs w:val="28"/>
        </w:rPr>
        <w:t xml:space="preserve"> запровадження сучасних інформаційних технологій</w:t>
      </w:r>
      <w:r w:rsidR="00AD28AC" w:rsidRPr="00AD28AC">
        <w:rPr>
          <w:sz w:val="28"/>
          <w:szCs w:val="28"/>
        </w:rPr>
        <w:t>;</w:t>
      </w:r>
      <w:r w:rsidR="00BD4117">
        <w:rPr>
          <w:sz w:val="28"/>
          <w:szCs w:val="28"/>
        </w:rPr>
        <w:t xml:space="preserve"> </w:t>
      </w:r>
      <w:r w:rsidR="00AD28AC" w:rsidRPr="00AD28AC">
        <w:rPr>
          <w:sz w:val="28"/>
          <w:szCs w:val="28"/>
        </w:rPr>
        <w:t>повніше задовольняти потреби громадян, суспільства та держави в інформації.</w:t>
      </w:r>
    </w:p>
    <w:p w:rsidR="00371F14" w:rsidRDefault="00371F14" w:rsidP="006F43A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F43AF" w:rsidRDefault="006F43AF" w:rsidP="006F43A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3. Правові аспекти</w:t>
      </w:r>
    </w:p>
    <w:p w:rsidR="006F43AF" w:rsidRDefault="006F43AF" w:rsidP="006F43A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D642C" w:rsidRPr="008D642C" w:rsidRDefault="001A62B6" w:rsidP="008D642C">
      <w:pPr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8D642C">
        <w:rPr>
          <w:sz w:val="28"/>
          <w:szCs w:val="28"/>
        </w:rPr>
        <w:t>Проект р</w:t>
      </w:r>
      <w:r w:rsidR="00076B62">
        <w:rPr>
          <w:sz w:val="28"/>
          <w:szCs w:val="28"/>
        </w:rPr>
        <w:t>іш</w:t>
      </w:r>
      <w:r w:rsidR="008D642C">
        <w:rPr>
          <w:sz w:val="28"/>
          <w:szCs w:val="28"/>
        </w:rPr>
        <w:t>ення розроблено</w:t>
      </w:r>
      <w:r w:rsidR="008D642C" w:rsidRPr="008D642C">
        <w:rPr>
          <w:sz w:val="28"/>
          <w:szCs w:val="28"/>
        </w:rPr>
        <w:t xml:space="preserve"> працівниками Державного архіву Закарпат</w:t>
      </w:r>
      <w:r w:rsidR="008D642C">
        <w:rPr>
          <w:sz w:val="28"/>
          <w:szCs w:val="28"/>
        </w:rPr>
        <w:t>ської області</w:t>
      </w:r>
      <w:r w:rsidR="008D642C" w:rsidRPr="008D642C">
        <w:rPr>
          <w:sz w:val="28"/>
          <w:szCs w:val="28"/>
        </w:rPr>
        <w:t xml:space="preserve">, відповідно до Закону України „Про Національний архівний фонд та архівні установи” </w:t>
      </w:r>
      <w:r w:rsidR="00BD4117">
        <w:rPr>
          <w:sz w:val="28"/>
          <w:szCs w:val="28"/>
        </w:rPr>
        <w:t>та</w:t>
      </w:r>
      <w:r w:rsidR="008D642C" w:rsidRPr="008D642C">
        <w:rPr>
          <w:sz w:val="28"/>
          <w:szCs w:val="28"/>
        </w:rPr>
        <w:t xml:space="preserve"> розпорядження Президента України від </w:t>
      </w:r>
      <w:r w:rsidR="00BD4117">
        <w:rPr>
          <w:sz w:val="28"/>
          <w:szCs w:val="28"/>
        </w:rPr>
        <w:t xml:space="preserve">  </w:t>
      </w:r>
      <w:r w:rsidR="008D642C" w:rsidRPr="008D642C">
        <w:rPr>
          <w:sz w:val="28"/>
          <w:szCs w:val="28"/>
        </w:rPr>
        <w:t>13 квітня 2005 року № 957/2005-рп „Про невідкладні заходи щодо збереження національних архівних цінностей України”.</w:t>
      </w:r>
    </w:p>
    <w:p w:rsidR="001A62B6" w:rsidRDefault="001A62B6" w:rsidP="006F43A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F43AF" w:rsidRDefault="006F43AF" w:rsidP="006F43A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A6E9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4. Фінансово-економічне обґрунтування</w:t>
      </w:r>
    </w:p>
    <w:p w:rsidR="006A6E9F" w:rsidRPr="006A6E9F" w:rsidRDefault="006A6E9F" w:rsidP="006F43A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D4117" w:rsidRPr="00BD4117" w:rsidRDefault="00BD4117" w:rsidP="00BD4117">
      <w:pPr>
        <w:ind w:firstLine="708"/>
        <w:jc w:val="both"/>
        <w:rPr>
          <w:sz w:val="28"/>
          <w:szCs w:val="28"/>
        </w:rPr>
      </w:pPr>
      <w:r w:rsidRPr="00BD4117">
        <w:rPr>
          <w:sz w:val="28"/>
          <w:szCs w:val="28"/>
        </w:rPr>
        <w:t>Заходи Програми реалізуються за рахунок наступних джерел фінансування:</w:t>
      </w:r>
      <w:r>
        <w:rPr>
          <w:sz w:val="28"/>
          <w:szCs w:val="28"/>
        </w:rPr>
        <w:t xml:space="preserve"> </w:t>
      </w:r>
      <w:r w:rsidRPr="00BD4117">
        <w:rPr>
          <w:sz w:val="28"/>
          <w:szCs w:val="28"/>
        </w:rPr>
        <w:t>коштів державного та обласного бюджетів;</w:t>
      </w:r>
      <w:r>
        <w:rPr>
          <w:sz w:val="28"/>
          <w:szCs w:val="28"/>
        </w:rPr>
        <w:t xml:space="preserve"> </w:t>
      </w:r>
      <w:r w:rsidRPr="00BD4117">
        <w:rPr>
          <w:sz w:val="28"/>
          <w:szCs w:val="28"/>
        </w:rPr>
        <w:t>інших джерел, не заборонених законодавством.</w:t>
      </w:r>
    </w:p>
    <w:p w:rsidR="00BD4117" w:rsidRDefault="00BD4117" w:rsidP="006F43AF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3196" w:rsidRDefault="00493196" w:rsidP="00493196">
      <w:pPr>
        <w:pStyle w:val="a3"/>
        <w:spacing w:before="0" w:beforeAutospacing="0" w:after="0" w:afterAutospacing="0"/>
        <w:ind w:firstLine="297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5. Позиція заінтересованих органів</w:t>
      </w:r>
    </w:p>
    <w:p w:rsidR="00493196" w:rsidRDefault="00493196" w:rsidP="0049319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A6E9F" w:rsidRDefault="006A6E9F" w:rsidP="00493196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076B62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обласної ради</w:t>
      </w:r>
      <w:r w:rsidR="001A62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керівниками структурних підрозділів</w:t>
      </w:r>
      <w:r w:rsidR="00B0669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93196" w:rsidRDefault="00493196" w:rsidP="00493196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3196" w:rsidRDefault="00493196" w:rsidP="0049319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6. Регіональний аспект</w:t>
      </w:r>
    </w:p>
    <w:p w:rsidR="00493196" w:rsidRDefault="00493196" w:rsidP="00493196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3196" w:rsidRDefault="00B06696" w:rsidP="00B06696">
      <w:pPr>
        <w:pStyle w:val="a3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П</w:t>
      </w:r>
      <w:r w:rsidR="004931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роект р</w:t>
      </w:r>
      <w:r w:rsidR="00076B62">
        <w:rPr>
          <w:rFonts w:ascii="Times New Roman" w:hAnsi="Times New Roman" w:cs="Times New Roman"/>
          <w:color w:val="000000"/>
          <w:sz w:val="28"/>
          <w:szCs w:val="28"/>
          <w:lang w:val="uk-UA"/>
        </w:rPr>
        <w:t>іш</w:t>
      </w:r>
      <w:r w:rsidR="00493196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</w:t>
      </w:r>
      <w:r w:rsidR="004931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стосується питання розвитку адмініс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тративно-територіальної одиниці.</w:t>
      </w:r>
      <w:r w:rsidR="004931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3196" w:rsidRDefault="00493196" w:rsidP="00493196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3196" w:rsidRDefault="00493196" w:rsidP="0049319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7. Громадське обговорення</w:t>
      </w:r>
    </w:p>
    <w:p w:rsidR="00493196" w:rsidRDefault="00493196" w:rsidP="00493196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3196" w:rsidRDefault="00B06696" w:rsidP="00493196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4931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роект р</w:t>
      </w:r>
      <w:r w:rsidR="00076B62">
        <w:rPr>
          <w:rFonts w:ascii="Times New Roman" w:hAnsi="Times New Roman" w:cs="Times New Roman"/>
          <w:color w:val="000000"/>
          <w:sz w:val="28"/>
          <w:szCs w:val="28"/>
          <w:lang w:val="uk-UA"/>
        </w:rPr>
        <w:t>іш</w:t>
      </w:r>
      <w:bookmarkStart w:id="0" w:name="_GoBack"/>
      <w:bookmarkEnd w:id="0"/>
      <w:r w:rsidR="00493196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 не потребує проведення громадського обг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оворення</w:t>
      </w:r>
      <w:r w:rsidR="004931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493196" w:rsidRDefault="00493196" w:rsidP="00493196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3196" w:rsidRDefault="00493196" w:rsidP="0049319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8. Прогноз результатів</w:t>
      </w:r>
    </w:p>
    <w:p w:rsidR="00B06696" w:rsidRDefault="00B06696" w:rsidP="0049319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D4117" w:rsidRPr="00BD4117" w:rsidRDefault="00BD4117" w:rsidP="00BD41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Реалізація заходів Програми дасть змогу </w:t>
      </w:r>
      <w:r w:rsidRPr="00BD4117">
        <w:rPr>
          <w:sz w:val="28"/>
          <w:szCs w:val="28"/>
        </w:rPr>
        <w:t>створити умови для гарантованого збереження документів Національного архівного фонду, повніше задовольняти потреби громадян, суспільства та держави в інформації.</w:t>
      </w:r>
    </w:p>
    <w:p w:rsidR="00BD4117" w:rsidRPr="00BD4117" w:rsidRDefault="00BD4117" w:rsidP="00BD4117">
      <w:pPr>
        <w:jc w:val="both"/>
        <w:rPr>
          <w:sz w:val="28"/>
          <w:szCs w:val="28"/>
        </w:rPr>
      </w:pPr>
      <w:r w:rsidRPr="00BD4117">
        <w:rPr>
          <w:sz w:val="28"/>
          <w:szCs w:val="28"/>
        </w:rPr>
        <w:tab/>
      </w:r>
    </w:p>
    <w:p w:rsidR="00B06696" w:rsidRDefault="00BD4117" w:rsidP="00BD4117">
      <w:pPr>
        <w:jc w:val="both"/>
        <w:rPr>
          <w:sz w:val="28"/>
          <w:szCs w:val="28"/>
        </w:rPr>
      </w:pPr>
      <w:r w:rsidRPr="00BD4117">
        <w:rPr>
          <w:sz w:val="28"/>
          <w:szCs w:val="28"/>
        </w:rPr>
        <w:tab/>
      </w:r>
    </w:p>
    <w:p w:rsidR="00BD4117" w:rsidRPr="00BD4117" w:rsidRDefault="00BD4117" w:rsidP="00BD4117">
      <w:pPr>
        <w:jc w:val="both"/>
        <w:rPr>
          <w:sz w:val="28"/>
          <w:szCs w:val="28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969"/>
        <w:gridCol w:w="344"/>
        <w:gridCol w:w="1654"/>
        <w:gridCol w:w="1087"/>
        <w:gridCol w:w="2444"/>
      </w:tblGrid>
      <w:tr w:rsidR="00493196" w:rsidTr="004E7AD0">
        <w:trPr>
          <w:cantSplit/>
          <w:trHeight w:val="566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3196" w:rsidRPr="00FD26B0" w:rsidRDefault="00FD26B0">
            <w:pPr>
              <w:jc w:val="center"/>
              <w:rPr>
                <w:sz w:val="28"/>
                <w:szCs w:val="28"/>
              </w:rPr>
            </w:pPr>
            <w:r w:rsidRPr="00FD26B0">
              <w:rPr>
                <w:sz w:val="28"/>
                <w:szCs w:val="28"/>
              </w:rPr>
              <w:t>Директор Державного архіву</w:t>
            </w:r>
          </w:p>
          <w:p w:rsidR="00FD26B0" w:rsidRDefault="00FD26B0">
            <w:pPr>
              <w:jc w:val="center"/>
            </w:pPr>
            <w:r w:rsidRPr="00FD26B0">
              <w:rPr>
                <w:sz w:val="28"/>
                <w:szCs w:val="28"/>
              </w:rPr>
              <w:t>Закарпатської області</w:t>
            </w:r>
          </w:p>
        </w:tc>
        <w:tc>
          <w:tcPr>
            <w:tcW w:w="344" w:type="dxa"/>
            <w:vAlign w:val="bottom"/>
          </w:tcPr>
          <w:p w:rsidR="00493196" w:rsidRDefault="00493196">
            <w:pPr>
              <w:jc w:val="center"/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3196" w:rsidRDefault="00493196">
            <w:pPr>
              <w:jc w:val="center"/>
            </w:pPr>
          </w:p>
        </w:tc>
        <w:tc>
          <w:tcPr>
            <w:tcW w:w="1087" w:type="dxa"/>
            <w:vAlign w:val="bottom"/>
          </w:tcPr>
          <w:p w:rsidR="00493196" w:rsidRDefault="00493196">
            <w:pPr>
              <w:jc w:val="center"/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3196" w:rsidRPr="00FD26B0" w:rsidRDefault="00496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 МІ</w:t>
            </w:r>
            <w:r w:rsidR="00FD26B0">
              <w:rPr>
                <w:sz w:val="28"/>
                <w:szCs w:val="28"/>
              </w:rPr>
              <w:t>СЮК</w:t>
            </w:r>
          </w:p>
        </w:tc>
      </w:tr>
      <w:tr w:rsidR="00493196" w:rsidTr="004E7AD0">
        <w:trPr>
          <w:cantSplit/>
          <w:trHeight w:val="325"/>
        </w:trPr>
        <w:tc>
          <w:tcPr>
            <w:tcW w:w="3969" w:type="dxa"/>
            <w:hideMark/>
          </w:tcPr>
          <w:p w:rsidR="00493196" w:rsidRDefault="00493196">
            <w:pPr>
              <w:spacing w:before="40" w:line="180" w:lineRule="exact"/>
              <w:jc w:val="center"/>
            </w:pPr>
            <w:r>
              <w:t>(найменування посади керівника структурного підрозділу, іншого органу, що є головним розробником)</w:t>
            </w:r>
          </w:p>
        </w:tc>
        <w:tc>
          <w:tcPr>
            <w:tcW w:w="344" w:type="dxa"/>
          </w:tcPr>
          <w:p w:rsidR="00493196" w:rsidRDefault="00493196">
            <w:pPr>
              <w:spacing w:before="40" w:line="180" w:lineRule="exact"/>
              <w:jc w:val="center"/>
            </w:pPr>
          </w:p>
        </w:tc>
        <w:tc>
          <w:tcPr>
            <w:tcW w:w="1654" w:type="dxa"/>
            <w:hideMark/>
          </w:tcPr>
          <w:p w:rsidR="00493196" w:rsidRDefault="00493196">
            <w:pPr>
              <w:spacing w:before="40" w:line="180" w:lineRule="exact"/>
              <w:jc w:val="center"/>
            </w:pPr>
            <w:r>
              <w:t>(підпис)</w:t>
            </w:r>
          </w:p>
        </w:tc>
        <w:tc>
          <w:tcPr>
            <w:tcW w:w="1087" w:type="dxa"/>
          </w:tcPr>
          <w:p w:rsidR="00493196" w:rsidRDefault="00493196">
            <w:pPr>
              <w:spacing w:before="40" w:line="180" w:lineRule="exact"/>
              <w:jc w:val="center"/>
            </w:pPr>
          </w:p>
        </w:tc>
        <w:tc>
          <w:tcPr>
            <w:tcW w:w="2444" w:type="dxa"/>
            <w:hideMark/>
          </w:tcPr>
          <w:p w:rsidR="00493196" w:rsidRDefault="00493196">
            <w:pPr>
              <w:spacing w:before="40" w:line="180" w:lineRule="exact"/>
              <w:jc w:val="center"/>
            </w:pPr>
            <w:r>
              <w:t>(ініціали та прізвище)</w:t>
            </w:r>
          </w:p>
        </w:tc>
      </w:tr>
    </w:tbl>
    <w:p w:rsidR="00493196" w:rsidRDefault="00493196" w:rsidP="00493196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3196" w:rsidRPr="00FD26B0" w:rsidRDefault="00DB6FD4" w:rsidP="00493196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</w:pPr>
      <w:r w:rsidRPr="00DB6FD4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</w:t>
      </w:r>
      <w:r w:rsidR="00BD4117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 2021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 р.</w:t>
      </w:r>
      <w:r w:rsidR="00493196" w:rsidRPr="00FD26B0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 </w:t>
      </w:r>
    </w:p>
    <w:p w:rsidR="00493196" w:rsidRDefault="00493196" w:rsidP="006F43AF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sectPr w:rsidR="00493196" w:rsidSect="00416AC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AE2" w:rsidRDefault="00092AE2" w:rsidP="00416ACE">
      <w:r>
        <w:separator/>
      </w:r>
    </w:p>
  </w:endnote>
  <w:endnote w:type="continuationSeparator" w:id="0">
    <w:p w:rsidR="00092AE2" w:rsidRDefault="00092AE2" w:rsidP="0041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AE2" w:rsidRDefault="00092AE2" w:rsidP="00416ACE">
      <w:r>
        <w:separator/>
      </w:r>
    </w:p>
  </w:footnote>
  <w:footnote w:type="continuationSeparator" w:id="0">
    <w:p w:rsidR="00092AE2" w:rsidRDefault="00092AE2" w:rsidP="0041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471302"/>
      <w:docPartObj>
        <w:docPartGallery w:val="Page Numbers (Top of Page)"/>
        <w:docPartUnique/>
      </w:docPartObj>
    </w:sdtPr>
    <w:sdtEndPr/>
    <w:sdtContent>
      <w:p w:rsidR="00416ACE" w:rsidRDefault="00416A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B62" w:rsidRPr="00076B62">
          <w:rPr>
            <w:noProof/>
            <w:lang w:val="ru-RU"/>
          </w:rPr>
          <w:t>2</w:t>
        </w:r>
        <w:r>
          <w:fldChar w:fldCharType="end"/>
        </w:r>
      </w:p>
    </w:sdtContent>
  </w:sdt>
  <w:p w:rsidR="00416ACE" w:rsidRDefault="00416AC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3AF"/>
    <w:rsid w:val="00024F4B"/>
    <w:rsid w:val="000438EF"/>
    <w:rsid w:val="00076B62"/>
    <w:rsid w:val="00092AE2"/>
    <w:rsid w:val="001A62B6"/>
    <w:rsid w:val="00247F22"/>
    <w:rsid w:val="00371F14"/>
    <w:rsid w:val="003E5996"/>
    <w:rsid w:val="00416ACE"/>
    <w:rsid w:val="00493196"/>
    <w:rsid w:val="0049617D"/>
    <w:rsid w:val="004E7AD0"/>
    <w:rsid w:val="005134D1"/>
    <w:rsid w:val="006A6E9F"/>
    <w:rsid w:val="006F43AF"/>
    <w:rsid w:val="008D642C"/>
    <w:rsid w:val="0091472D"/>
    <w:rsid w:val="00AD28AC"/>
    <w:rsid w:val="00B06696"/>
    <w:rsid w:val="00B6335F"/>
    <w:rsid w:val="00BD4117"/>
    <w:rsid w:val="00DB6FD4"/>
    <w:rsid w:val="00EC1D3C"/>
    <w:rsid w:val="00FD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B66F"/>
  <w15:chartTrackingRefBased/>
  <w15:docId w15:val="{11E32788-4C9B-4891-AA37-0B4DB4CB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F43AF"/>
    <w:pPr>
      <w:keepNext/>
      <w:jc w:val="center"/>
      <w:outlineLvl w:val="2"/>
    </w:pPr>
    <w:rPr>
      <w:rFonts w:ascii="Arial" w:hAnsi="Arial"/>
      <w:cap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F43AF"/>
    <w:rPr>
      <w:rFonts w:ascii="Arial" w:eastAsia="Times New Roman" w:hAnsi="Arial" w:cs="Times New Roman"/>
      <w:caps/>
      <w:spacing w:val="20"/>
      <w:sz w:val="28"/>
      <w:szCs w:val="20"/>
      <w:lang w:eastAsia="ru-RU"/>
    </w:rPr>
  </w:style>
  <w:style w:type="paragraph" w:styleId="a3">
    <w:name w:val="Normal (Web)"/>
    <w:basedOn w:val="a"/>
    <w:uiPriority w:val="99"/>
    <w:unhideWhenUsed/>
    <w:rsid w:val="006F43A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a4">
    <w:name w:val="Title"/>
    <w:basedOn w:val="a"/>
    <w:next w:val="a"/>
    <w:link w:val="a5"/>
    <w:qFormat/>
    <w:rsid w:val="000438E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5">
    <w:name w:val="Назва Знак"/>
    <w:basedOn w:val="a0"/>
    <w:link w:val="a4"/>
    <w:rsid w:val="000438EF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paragraph" w:customStyle="1" w:styleId="1">
    <w:name w:val="Обычный1"/>
    <w:rsid w:val="00B066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9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1472D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1472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16ACE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416A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16ACE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416AC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1458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BorshoshL</cp:lastModifiedBy>
  <cp:revision>15</cp:revision>
  <cp:lastPrinted>2021-08-18T06:20:00Z</cp:lastPrinted>
  <dcterms:created xsi:type="dcterms:W3CDTF">2018-12-13T11:20:00Z</dcterms:created>
  <dcterms:modified xsi:type="dcterms:W3CDTF">2021-09-08T09:05:00Z</dcterms:modified>
</cp:coreProperties>
</file>